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ED" w:rsidRDefault="00B94388" w:rsidP="00DD58ED">
      <w:pPr>
        <w:pStyle w:val="pboth"/>
        <w:spacing w:before="0" w:beforeAutospacing="0" w:after="0" w:afterAutospacing="0" w:line="276" w:lineRule="auto"/>
        <w:jc w:val="center"/>
        <w:textAlignment w:val="baseline"/>
        <w:rPr>
          <w:b/>
        </w:rPr>
      </w:pPr>
      <w:r w:rsidRPr="00DD58ED">
        <w:rPr>
          <w:b/>
          <w:sz w:val="28"/>
          <w:szCs w:val="28"/>
        </w:rPr>
        <w:t>Региональные показатели по обеспечению выявления, поддержки и развития способностей и талантов у детей и молодежи</w:t>
      </w:r>
      <w:r w:rsidR="00DD58ED">
        <w:rPr>
          <w:b/>
          <w:sz w:val="28"/>
          <w:szCs w:val="28"/>
        </w:rPr>
        <w:t>.</w:t>
      </w:r>
      <w:r w:rsidRPr="00DD58ED">
        <w:rPr>
          <w:b/>
        </w:rPr>
        <w:t xml:space="preserve"> </w:t>
      </w:r>
    </w:p>
    <w:p w:rsidR="00B94388" w:rsidRDefault="00DD58ED" w:rsidP="00DD58ED">
      <w:pPr>
        <w:pStyle w:val="pboth"/>
        <w:spacing w:before="0" w:beforeAutospacing="0" w:after="0" w:afterAutospacing="0" w:line="276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ресурсный</w:t>
      </w:r>
      <w:r w:rsidR="00B94388" w:rsidRPr="00DD58ED">
        <w:rPr>
          <w:b/>
          <w:sz w:val="28"/>
          <w:szCs w:val="28"/>
        </w:rPr>
        <w:t xml:space="preserve"> центр</w:t>
      </w:r>
      <w:r>
        <w:rPr>
          <w:b/>
          <w:sz w:val="28"/>
          <w:szCs w:val="28"/>
        </w:rPr>
        <w:t xml:space="preserve"> РЦДТ</w:t>
      </w:r>
    </w:p>
    <w:p w:rsidR="00DD58ED" w:rsidRPr="00DD58ED" w:rsidRDefault="00DD58ED" w:rsidP="00DD58ED">
      <w:pPr>
        <w:pStyle w:val="pboth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8"/>
        </w:rPr>
      </w:pP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709"/>
        <w:gridCol w:w="5954"/>
        <w:gridCol w:w="1418"/>
        <w:gridCol w:w="1417"/>
        <w:gridCol w:w="1134"/>
      </w:tblGrid>
      <w:tr w:rsidR="00B94388" w:rsidRPr="00FD5B6C" w:rsidTr="00DD58ED">
        <w:tc>
          <w:tcPr>
            <w:tcW w:w="709" w:type="dxa"/>
          </w:tcPr>
          <w:p w:rsidR="00B94388" w:rsidRPr="00DD58E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B94388" w:rsidRPr="00DD58ED" w:rsidRDefault="00B94388" w:rsidP="00DD5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388" w:rsidRPr="00DD58ED" w:rsidRDefault="00B94388" w:rsidP="00DD5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D">
              <w:rPr>
                <w:rFonts w:ascii="Times New Roman" w:hAnsi="Times New Roman" w:cs="Times New Roman"/>
                <w:sz w:val="24"/>
                <w:szCs w:val="24"/>
              </w:rPr>
              <w:t>Региональные показатели по обеспечению выявления, поддержки и развития способностей и талантов у детей и молодежи</w:t>
            </w:r>
          </w:p>
        </w:tc>
        <w:tc>
          <w:tcPr>
            <w:tcW w:w="1418" w:type="dxa"/>
          </w:tcPr>
          <w:p w:rsidR="00B94388" w:rsidRPr="00DD58ED" w:rsidRDefault="00B94388" w:rsidP="00DD5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D">
              <w:rPr>
                <w:rFonts w:ascii="Times New Roman" w:hAnsi="Times New Roman" w:cs="Times New Roman"/>
                <w:sz w:val="24"/>
                <w:szCs w:val="24"/>
              </w:rPr>
              <w:t>Соответствует обоснованной системе – 2 балла</w:t>
            </w:r>
          </w:p>
        </w:tc>
        <w:tc>
          <w:tcPr>
            <w:tcW w:w="1417" w:type="dxa"/>
          </w:tcPr>
          <w:p w:rsidR="00B94388" w:rsidRPr="00DD58ED" w:rsidRDefault="00B94388" w:rsidP="00DD5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D">
              <w:rPr>
                <w:rFonts w:ascii="Times New Roman" w:hAnsi="Times New Roman" w:cs="Times New Roman"/>
                <w:sz w:val="24"/>
                <w:szCs w:val="24"/>
              </w:rPr>
              <w:t>Соответствует частично –</w:t>
            </w:r>
          </w:p>
          <w:p w:rsidR="00B94388" w:rsidRPr="00DD58ED" w:rsidRDefault="00B94388" w:rsidP="00DD5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D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1134" w:type="dxa"/>
          </w:tcPr>
          <w:p w:rsidR="00B94388" w:rsidRPr="00DD58ED" w:rsidRDefault="00B94388" w:rsidP="00DD58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8ED">
              <w:rPr>
                <w:rFonts w:ascii="Times New Roman" w:hAnsi="Times New Roman" w:cs="Times New Roman"/>
                <w:sz w:val="24"/>
                <w:szCs w:val="24"/>
              </w:rPr>
              <w:t>Не соответствует обоснованной системе – 0 балл</w:t>
            </w: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Развитие и совершенствование организационно-управленческих механизмов, обеспечивающих</w:t>
            </w:r>
            <w:bookmarkStart w:id="0" w:name="100029"/>
            <w:bookmarkEnd w:id="0"/>
            <w:r w:rsidRPr="00FD5B6C">
              <w:rPr>
                <w:color w:val="000000"/>
                <w:sz w:val="28"/>
                <w:szCs w:val="28"/>
              </w:rPr>
              <w:t xml:space="preserve"> учет результатов интеллектуальных, творческих и спортивных состязаний детей и молодежи при отборе для </w:t>
            </w:r>
            <w:proofErr w:type="gramStart"/>
            <w:r w:rsidRPr="00FD5B6C">
              <w:rPr>
                <w:color w:val="000000"/>
                <w:sz w:val="28"/>
                <w:szCs w:val="28"/>
              </w:rPr>
              <w:t>обучения</w:t>
            </w:r>
            <w:proofErr w:type="gramEnd"/>
            <w:r w:rsidRPr="00FD5B6C">
              <w:rPr>
                <w:color w:val="000000"/>
                <w:sz w:val="28"/>
                <w:szCs w:val="28"/>
              </w:rPr>
              <w:t xml:space="preserve"> по профессиональным образовательным программам, создание системы "социальных лифтов"</w:t>
            </w:r>
          </w:p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Развитие и совершенствование научной и методической базы, включая: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- внедрение современных технологий обучения (в том числе дистанционных), создающих условия для выявления и развития задатков и способностей детей и молодежи;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 xml:space="preserve">-разработку </w:t>
            </w:r>
            <w:proofErr w:type="spellStart"/>
            <w:r w:rsidRPr="00FD5B6C">
              <w:rPr>
                <w:color w:val="000000"/>
                <w:sz w:val="28"/>
                <w:szCs w:val="28"/>
              </w:rPr>
              <w:t>разноуровневых</w:t>
            </w:r>
            <w:proofErr w:type="spellEnd"/>
            <w:r w:rsidRPr="00FD5B6C">
              <w:rPr>
                <w:color w:val="000000"/>
                <w:sz w:val="28"/>
                <w:szCs w:val="28"/>
              </w:rPr>
              <w:t xml:space="preserve"> образовательных программ, а также соответствующих им методических материалов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Развитие и совершенствование системы интеллектуальных, творческих и спортивных состязаний, включая: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-повышение качества, методического и организационного обеспечения, доступности и прозрачности таких состязаний;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FD5B6C">
              <w:rPr>
                <w:color w:val="000000"/>
                <w:sz w:val="28"/>
                <w:szCs w:val="28"/>
              </w:rPr>
              <w:t>-формирование реестра региональных, межрегиональных, всероссийских, международных состязаний среди детей и молодежи;</w:t>
            </w:r>
          </w:p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proofErr w:type="gramStart"/>
            <w:r w:rsidRPr="00FD5B6C">
              <w:rPr>
                <w:color w:val="000000"/>
                <w:sz w:val="28"/>
                <w:szCs w:val="28"/>
              </w:rPr>
              <w:t xml:space="preserve">- создание системы интеллектуальных и </w:t>
            </w:r>
            <w:r w:rsidRPr="00FD5B6C">
              <w:rPr>
                <w:color w:val="000000"/>
                <w:sz w:val="28"/>
                <w:szCs w:val="28"/>
              </w:rPr>
              <w:lastRenderedPageBreak/>
              <w:t>творческих состязаний (в том числе конкурсов профессионального мастерства) для обучающихся в образовательных учреждениях среднего профессионального образования с участием научных организаций и бизнес-сообщества;</w:t>
            </w:r>
            <w:proofErr w:type="gramEnd"/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pStyle w:val="pboth"/>
              <w:spacing w:before="0" w:beforeAutospacing="0" w:after="0" w:afterAutospacing="0" w:line="276" w:lineRule="auto"/>
              <w:jc w:val="both"/>
              <w:textAlignment w:val="baseline"/>
              <w:rPr>
                <w:sz w:val="28"/>
                <w:szCs w:val="28"/>
              </w:rPr>
            </w:pPr>
            <w:r w:rsidRPr="00FD5B6C">
              <w:rPr>
                <w:sz w:val="28"/>
                <w:szCs w:val="28"/>
              </w:rPr>
              <w:t>Обеспечение взаимодействия с федеральными, а также муниципальными ресурсными центрами дополнительного образования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распространение эффективных практик современного управления </w:t>
            </w:r>
            <w:proofErr w:type="gramStart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организационных механизмов в системе дополнительного образования детей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Обеспечение повышения профессионального уровня специалистов, педагогов по работе с одаренными детьми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дополнительных образовательных программ в сетевой форме с привлечением научных организаций, учреждений культуры, спорта, научных учреждений 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3489D" w:rsidTr="00DD58ED">
        <w:tc>
          <w:tcPr>
            <w:tcW w:w="709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4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D">
              <w:rPr>
                <w:rFonts w:ascii="Times New Roman" w:hAnsi="Times New Roman" w:cs="Times New Roman"/>
                <w:sz w:val="28"/>
                <w:szCs w:val="28"/>
              </w:rPr>
              <w:t>Наличие Банка данных достижений одарённых детей в региональной образовательной системе</w:t>
            </w:r>
          </w:p>
        </w:tc>
        <w:tc>
          <w:tcPr>
            <w:tcW w:w="1418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3489D" w:rsidTr="00DD58ED">
        <w:tc>
          <w:tcPr>
            <w:tcW w:w="709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4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89D">
              <w:rPr>
                <w:rFonts w:ascii="Times New Roman" w:hAnsi="Times New Roman" w:cs="Times New Roman"/>
                <w:sz w:val="28"/>
                <w:szCs w:val="28"/>
              </w:rPr>
              <w:t>Наличие положительной динамики качества подготовки одарённых детей (по результатам олимпиад, конкурсов, соревнований различных уровней).</w:t>
            </w:r>
          </w:p>
        </w:tc>
        <w:tc>
          <w:tcPr>
            <w:tcW w:w="1418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3489D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388" w:rsidRPr="00FD5B6C" w:rsidTr="00DD58ED">
        <w:tc>
          <w:tcPr>
            <w:tcW w:w="709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B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Итого*:</w:t>
            </w:r>
          </w:p>
        </w:tc>
        <w:tc>
          <w:tcPr>
            <w:tcW w:w="1418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94388" w:rsidRPr="00FD5B6C" w:rsidRDefault="00B94388" w:rsidP="005C6D5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388" w:rsidRDefault="00B94388" w:rsidP="00B94388">
      <w:pPr>
        <w:spacing w:after="0"/>
        <w:rPr>
          <w:rFonts w:ascii="Times New Roman" w:hAnsi="Times New Roman" w:cs="Times New Roman"/>
          <w:b/>
        </w:rPr>
      </w:pPr>
    </w:p>
    <w:p w:rsidR="00B94388" w:rsidRPr="006D243D" w:rsidRDefault="00B94388" w:rsidP="00B94388">
      <w:pPr>
        <w:spacing w:after="0"/>
        <w:rPr>
          <w:rFonts w:ascii="Times New Roman" w:hAnsi="Times New Roman" w:cs="Times New Roman"/>
          <w:b/>
        </w:rPr>
      </w:pPr>
      <w:r w:rsidRPr="006D243D">
        <w:rPr>
          <w:rFonts w:ascii="Times New Roman" w:hAnsi="Times New Roman" w:cs="Times New Roman"/>
          <w:b/>
        </w:rPr>
        <w:t>* 14-18 балла – высокая эффективность деятельности по обеспечению выявления, поддержки и развития способностей и талантов у детей и молодежи;</w:t>
      </w:r>
    </w:p>
    <w:p w:rsidR="00B94388" w:rsidRPr="006D243D" w:rsidRDefault="00B94388" w:rsidP="00B94388">
      <w:pPr>
        <w:spacing w:after="0"/>
        <w:rPr>
          <w:rFonts w:ascii="Times New Roman" w:hAnsi="Times New Roman" w:cs="Times New Roman"/>
          <w:b/>
        </w:rPr>
      </w:pPr>
      <w:r w:rsidRPr="006D243D">
        <w:rPr>
          <w:rFonts w:ascii="Times New Roman" w:hAnsi="Times New Roman" w:cs="Times New Roman"/>
          <w:b/>
        </w:rPr>
        <w:t xml:space="preserve">   9-13 баллов – средняя эффективность деятельности по обеспечению выявления, поддержки и развития способностей и талантов у детей и молодежи;</w:t>
      </w:r>
    </w:p>
    <w:p w:rsidR="00B94388" w:rsidRDefault="00B94388" w:rsidP="00B94388">
      <w:pPr>
        <w:spacing w:after="0"/>
        <w:rPr>
          <w:rFonts w:ascii="Times New Roman" w:hAnsi="Times New Roman" w:cs="Times New Roman"/>
          <w:b/>
        </w:rPr>
      </w:pPr>
      <w:r w:rsidRPr="006D243D">
        <w:rPr>
          <w:rFonts w:ascii="Times New Roman" w:hAnsi="Times New Roman" w:cs="Times New Roman"/>
          <w:b/>
        </w:rPr>
        <w:t xml:space="preserve">   менее 9 баллов -  низкая эффективность деятельности по обеспечению выявления, поддержки и развития способностей и талантов у детей и молодежи</w:t>
      </w:r>
    </w:p>
    <w:p w:rsidR="007A3197" w:rsidRDefault="007A3197">
      <w:bookmarkStart w:id="1" w:name="_GoBack"/>
      <w:bookmarkEnd w:id="1"/>
    </w:p>
    <w:sectPr w:rsidR="007A3197" w:rsidSect="0063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75D4C"/>
    <w:rsid w:val="001C3990"/>
    <w:rsid w:val="004125CC"/>
    <w:rsid w:val="0063421E"/>
    <w:rsid w:val="00775D4C"/>
    <w:rsid w:val="007A3197"/>
    <w:rsid w:val="00B94388"/>
    <w:rsid w:val="00DD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9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B9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Геннадьевна Михайлюк</dc:creator>
  <cp:keywords/>
  <dc:description/>
  <cp:lastModifiedBy>USER-312-221</cp:lastModifiedBy>
  <cp:revision>5</cp:revision>
  <dcterms:created xsi:type="dcterms:W3CDTF">2020-04-15T07:52:00Z</dcterms:created>
  <dcterms:modified xsi:type="dcterms:W3CDTF">2021-06-24T14:43:00Z</dcterms:modified>
</cp:coreProperties>
</file>