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82" w:rsidRPr="008C02E6" w:rsidRDefault="00BF1E82" w:rsidP="00BF1E82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 о Премии Главы Республики Калмыкия школьникам республики за особые достижения в учебной и внеурочной деятельности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N 5 к Указу 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Республики Калмыкия </w:t>
      </w:r>
    </w:p>
    <w:p w:rsidR="00BF1E82" w:rsidRPr="008C02E6" w:rsidRDefault="00785FFD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4 апреля 2006 г. N 59 (</w:t>
      </w:r>
      <w:r w:rsidR="00BF1E82"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25.12.2007г. №238)</w:t>
      </w:r>
    </w:p>
    <w:p w:rsidR="00BF1E82" w:rsidRPr="008C02E6" w:rsidRDefault="00BF1E82" w:rsidP="00BF1E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соответствии с законодательством Российской Федерации, Законами Российской Федерации и Республики Калмыкия "Об образовании" в целях поддержки </w:t>
      </w:r>
      <w:proofErr w:type="spellStart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высокорезультативной</w:t>
      </w:r>
      <w:proofErr w:type="spellEnd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и познавательно-исследовательской деятельности, стимулирования творческих способностей, материальной поддержки способных, талантливых, одаренных учащихся </w:t>
      </w:r>
      <w:r w:rsidRPr="008C0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8-11 классов</w:t>
      </w: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Республики Калмыкия.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регулирует порядок присуждения и выплат Премии школьникам Республики Калмыкия.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(в редакции </w:t>
      </w:r>
      <w:hyperlink r:id="rId4" w:history="1">
        <w:r w:rsidRPr="008C0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 Главы Республики Калмыкия от 25.12.2007 г. N 238</w:t>
        </w:r>
      </w:hyperlink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НГР ru08000200700316)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присуждается 20 премий в размере 17,0 </w:t>
      </w:r>
      <w:bookmarkStart w:id="0" w:name="_GoBack"/>
      <w:bookmarkEnd w:id="0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</w:t>
      </w:r>
      <w:r w:rsidRPr="008C0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Премии присуждаются по итогам предыдущего учебного года.</w:t>
      </w:r>
    </w:p>
    <w:p w:rsidR="00BF1E82" w:rsidRPr="008C02E6" w:rsidRDefault="00BF1E82" w:rsidP="00BF1E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ОСНОВНЫЕ ЗАДАЧИ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Основными задачами учреждения Премии являются: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поощрение способных, талантливых, одаренных детей республики;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повышение эффективности научно-исследовательской деятельности учащихся республики, развитие творческих способностей учащихся;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олимпиадного, конкурсного движения в республике;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резерва для будущей научно-исследовательской де6ятельности, интеллектуальной элиты из числа наиболее подготовленных учащихся.</w:t>
      </w:r>
    </w:p>
    <w:p w:rsidR="00BF1E82" w:rsidRPr="008C02E6" w:rsidRDefault="00BF1E82" w:rsidP="00BF1E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КАНДИДАТЫ НА ПРЕМИИ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8C0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Кандидатами на получение Премии могут быть: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учащиеся 8-11 классов</w:t>
      </w: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учреждений Республики Калмыкия, достигшие высоких результатов в учебной и творческой деятельности;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предметных олимпиад школьников республиканского, всероссийского и международного уровней;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лауреаты всероссийских и международных творческих конкурсов;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зональных, всероссийских, международных научно-практических ученических конференций и форумов;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всероссийских и международных проектов и программ школьников;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и призеры всероссийских и международных спортивных состязаний (воспитанники учреждений дополнительного образования Министерства образования и науки Республики Калмыкия).</w:t>
      </w:r>
    </w:p>
    <w:p w:rsidR="00BF1E82" w:rsidRPr="008C02E6" w:rsidRDefault="00BF1E82" w:rsidP="00BF1E82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IV. ПОРЯДОК ПРЕДСТАВЛЕНИЯ К НАГРАЖДЕНИЮ ПРЕМИЕЙ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8C02E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Решение о представлении кандидатов к награждению Премией принимается педагогическим Советом образовательного учреждения в муниципальный орган управления образованием.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Орган управления образованием в районе (городе) в срок до 1 июля представляет ходатайство о награждении Премией в Конкурсную комиссию при республиканском Совете по реализации приоритетного национального проекта "Образование" (далее - Совет) по форме: (в редакции </w:t>
      </w:r>
      <w:hyperlink r:id="rId5" w:history="1">
        <w:r w:rsidRPr="008C0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 Главы Республики Калмыкия от 25.12.2007 г. N 238</w:t>
        </w:r>
      </w:hyperlink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НГР ru08000200700316)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Ф.И.О. кандидата;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класс, школа;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год рождения, адрес;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паспортные данные или данные свидетельства о рождении (серия, номер, когда и кем выдан);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ИНН, пенсионное страховое свидетельство;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о достижениях (в произвольной форме).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Конкурсная комиссия, образованная при Совете, рассматривает ходатайства муниципальных органов управления образованием и на основании экспертизы представленных материалов производит отбор лучших претендентов</w:t>
      </w:r>
      <w:proofErr w:type="gramStart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 </w:t>
      </w:r>
      <w:hyperlink r:id="rId6" w:history="1">
        <w:r w:rsidRPr="008C02E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Указа Главы Республики Калмыкия от 25.12.2007 г. N 238</w:t>
        </w:r>
      </w:hyperlink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НГР ru08000200700316)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4.4.Список претендентов на Премию направляется в Совет для принятия решения. Решение Совета оформляется протоколом.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Список кандидатов на награждение, одобренный Советом, направляется Главе Республики Калмыкия. По итогам рассмотрения кандидатур на награждение Премией Глава Республики Калмыкия издает распоряжение о награждении Премией.</w:t>
      </w:r>
    </w:p>
    <w:p w:rsidR="00BF1E82" w:rsidRPr="008C02E6" w:rsidRDefault="00BF1E82" w:rsidP="00BF1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2E6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Награждение Премией производится 1 раз в год, 1 сентября.</w:t>
      </w:r>
    </w:p>
    <w:p w:rsidR="00D23BBB" w:rsidRPr="008C02E6" w:rsidRDefault="00D23BBB">
      <w:pPr>
        <w:rPr>
          <w:sz w:val="28"/>
          <w:szCs w:val="28"/>
        </w:rPr>
      </w:pPr>
    </w:p>
    <w:sectPr w:rsidR="00D23BBB" w:rsidRPr="008C02E6" w:rsidSect="00D2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F1E82"/>
    <w:rsid w:val="000F569C"/>
    <w:rsid w:val="00424BC1"/>
    <w:rsid w:val="00785FFD"/>
    <w:rsid w:val="008C02E6"/>
    <w:rsid w:val="00BF1E82"/>
    <w:rsid w:val="00C678B5"/>
    <w:rsid w:val="00D23BBB"/>
    <w:rsid w:val="00EC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60201455" TargetMode="External"/><Relationship Id="rId5" Type="http://schemas.openxmlformats.org/officeDocument/2006/relationships/hyperlink" Target="http://docs.cntd.ru/document/460201455" TargetMode="External"/><Relationship Id="rId4" Type="http://schemas.openxmlformats.org/officeDocument/2006/relationships/hyperlink" Target="http://docs.cntd.ru/document/460201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584</Words>
  <Characters>3332</Characters>
  <Application>Microsoft Office Word</Application>
  <DocSecurity>0</DocSecurity>
  <Lines>27</Lines>
  <Paragraphs>7</Paragraphs>
  <ScaleCrop>false</ScaleCrop>
  <Company>Grizli777</Company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USER-312-221</cp:lastModifiedBy>
  <cp:revision>5</cp:revision>
  <cp:lastPrinted>2021-06-02T12:25:00Z</cp:lastPrinted>
  <dcterms:created xsi:type="dcterms:W3CDTF">2020-05-20T14:20:00Z</dcterms:created>
  <dcterms:modified xsi:type="dcterms:W3CDTF">2021-06-04T13:56:00Z</dcterms:modified>
</cp:coreProperties>
</file>